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19" w:rsidRDefault="006E64DF" w:rsidP="006E64DF">
      <w:pPr>
        <w:pStyle w:val="Title"/>
      </w:pPr>
      <w:r>
        <w:t>opex meeting chapter</w:t>
      </w:r>
    </w:p>
    <w:p w:rsidR="00A82319" w:rsidRPr="006E64DF" w:rsidRDefault="008956E6" w:rsidP="006E64DF">
      <w:pPr>
        <w:pStyle w:val="Subtitle"/>
        <w:rPr>
          <w:rFonts w:asciiTheme="minorHAnsi" w:eastAsiaTheme="minorHAnsi" w:hAnsiTheme="minorHAnsi" w:cstheme="minorBidi"/>
          <w:color w:val="404040" w:themeColor="text1" w:themeTint="BF"/>
          <w:sz w:val="28"/>
          <w:szCs w:val="28"/>
        </w:rPr>
      </w:pPr>
      <w:r>
        <w:rPr>
          <w:noProof/>
          <w:lang w:eastAsia="en-US"/>
        </w:rPr>
        <mc:AlternateContent>
          <mc:Choice Requires="wps">
            <w:drawing>
              <wp:anchor distT="182880" distB="182880" distL="274320" distR="274320" simplePos="0" relativeHeight="251659264" behindDoc="0" locked="0" layoutInCell="1" allowOverlap="0">
                <wp:simplePos x="0" y="0"/>
                <wp:positionH relativeFrom="margin">
                  <wp:posOffset>0</wp:posOffset>
                </wp:positionH>
                <wp:positionV relativeFrom="paragraph">
                  <wp:posOffset>711835</wp:posOffset>
                </wp:positionV>
                <wp:extent cx="2240280" cy="6492240"/>
                <wp:effectExtent l="0" t="0" r="7620" b="186055"/>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40280" cy="6492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trPr>
                                <w:trHeight w:hRule="exact" w:val="6048"/>
                              </w:trPr>
                              <w:tc>
                                <w:tcPr>
                                  <w:tcW w:w="3518" w:type="dxa"/>
                                  <w:shd w:val="clear" w:color="auto" w:fill="AF4E12" w:themeFill="accent1" w:themeFillShade="BF"/>
                                  <w:tcMar>
                                    <w:top w:w="288" w:type="dxa"/>
                                    <w:bottom w:w="288" w:type="dxa"/>
                                  </w:tcMar>
                                </w:tcPr>
                                <w:sdt>
                                  <w:sdtPr>
                                    <w:id w:val="-1411298481"/>
                                    <w:placeholder>
                                      <w:docPart w:val="BA9E21A1053E4939A34617DBC3C76394"/>
                                    </w:placeholder>
                                    <w:temporary/>
                                    <w:showingPlcHdr/>
                                    <w15:appearance w15:val="hidden"/>
                                  </w:sdtPr>
                                  <w:sdtEndPr/>
                                  <w:sdtContent>
                                    <w:p w:rsidR="00A82319" w:rsidRDefault="008956E6">
                                      <w:pPr>
                                        <w:pStyle w:val="BlockHeading"/>
                                      </w:pPr>
                                      <w:r>
                                        <w:t>A Recent Success</w:t>
                                      </w:r>
                                    </w:p>
                                  </w:sdtContent>
                                </w:sdt>
                                <w:sdt>
                                  <w:sdtPr>
                                    <w:id w:val="-188373311"/>
                                    <w:placeholder>
                                      <w:docPart w:val="8DAF6AB7A2A2405BA8C1CF0A0A0CA781"/>
                                    </w:placeholder>
                                    <w:temporary/>
                                    <w:showingPlcHdr/>
                                    <w15:appearance w15:val="hidden"/>
                                  </w:sdtPr>
                                  <w:sdtEndPr/>
                                  <w:sdtContent>
                                    <w:p w:rsidR="00A82319" w:rsidRDefault="008956E6">
                                      <w:pPr>
                                        <w:pStyle w:val="BlockText"/>
                                      </w:pPr>
                                      <w:r>
                                        <w:t>You might use a sidebar for a brief story about an important event or a company success story that you want to highlight.</w:t>
                                      </w:r>
                                    </w:p>
                                    <w:p w:rsidR="00A82319" w:rsidRDefault="008956E6">
                                      <w:pPr>
                                        <w:pStyle w:val="BlockText"/>
                                      </w:pPr>
                                      <w:r>
                                        <w:t>This is also a great place to show off your mission statement or other content you want to highlight boldly in every issue, such as upcoming events.</w:t>
                                      </w:r>
                                    </w:p>
                                  </w:sdtContent>
                                </w:sdt>
                              </w:tc>
                            </w:tr>
                            <w:tr w:rsidR="00A82319">
                              <w:trPr>
                                <w:trHeight w:hRule="exact" w:val="288"/>
                              </w:trPr>
                              <w:tc>
                                <w:tcPr>
                                  <w:tcW w:w="3518" w:type="dxa"/>
                                </w:tcPr>
                                <w:p w:rsidR="00A82319" w:rsidRDefault="00A82319"/>
                              </w:tc>
                            </w:tr>
                            <w:tr w:rsidR="00A82319">
                              <w:trPr>
                                <w:trHeight w:hRule="exact" w:val="3312"/>
                              </w:trPr>
                              <w:tc>
                                <w:tcPr>
                                  <w:tcW w:w="3518" w:type="dxa"/>
                                </w:tcPr>
                                <w:p w:rsidR="00A82319" w:rsidRDefault="008956E6">
                                  <w:r>
                                    <w:rPr>
                                      <w:noProof/>
                                      <w:lang w:eastAsia="en-US"/>
                                    </w:rPr>
                                    <w:drawing>
                                      <wp:inline distT="0" distB="0" distL="0" distR="0" wp14:anchorId="1053E2C8" wp14:editId="7D2FD736">
                                        <wp:extent cx="1965278" cy="262037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Dropbox\7-27 specs\newsletter\front.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71347" cy="2628462"/>
                                                </a:xfrm>
                                                <a:prstGeom prst="rect">
                                                  <a:avLst/>
                                                </a:prstGeom>
                                                <a:noFill/>
                                                <a:ln>
                                                  <a:noFill/>
                                                </a:ln>
                                              </pic:spPr>
                                            </pic:pic>
                                          </a:graphicData>
                                        </a:graphic>
                                      </wp:inline>
                                    </w:drawing>
                                  </w:r>
                                </w:p>
                              </w:tc>
                            </w:tr>
                          </w:tbl>
                          <w:p w:rsidR="00A82319" w:rsidRDefault="00B85630" w:rsidP="00B85630">
                            <w:pPr>
                              <w:pStyle w:val="Caption"/>
                            </w:pPr>
                            <w:r>
                              <w:t>MR Mohamed during the meeting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sidebar" style="position:absolute;margin-left:0;margin-top:56.05pt;width:176.4pt;height:511.2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" o:allowoverlap="f" filled="f" stroked="f" strokeweight=".5pt">
                <v:textbox style="mso-fit-shape-to-text:t" inset="0,0,0,0">
                  <w:txbxContent>
                    <w:tbl>
                      <w:tblPr>
                        <w:tblW w:w="0" w:type="auto"/>
                        <w:tblLayout w:type="fixed"/>
                        <w:tblCellMar>
                          <w:left w:w="0" w:type="dxa"/>
                          <w:right w:w="0" w:type="dxa"/>
                        </w:tblCellMar>
                        <w:tblLook w:val="04A0" w:firstRow="1" w:lastRow="0" w:firstColumn="1" w:lastColumn="0" w:noHBand="0" w:noVBand="1"/>
                        <w:tblDescription w:val="Sidebar layout table"/>
                      </w:tblPr>
                      <w:tblGrid>
                        <w:gridCol w:w="3518"/>
                      </w:tblGrid>
                      <w:tr w:rsidR="00A82319">
                        <w:trPr>
                          <w:trHeight w:hRule="exact" w:val="6048"/>
                        </w:trPr>
                        <w:tc>
                          <w:tcPr>
                            <w:tcW w:w="3518" w:type="dxa"/>
                            <w:shd w:val="clear" w:color="auto" w:fill="AF4E12" w:themeFill="accent1" w:themeFillShade="BF"/>
                            <w:tcMar>
                              <w:top w:w="288" w:type="dxa"/>
                              <w:bottom w:w="288" w:type="dxa"/>
                            </w:tcMar>
                          </w:tcPr>
                          <w:sdt>
                            <w:sdtPr>
                              <w:id w:val="-1411298481"/>
                              <w:placeholder>
                                <w:docPart w:val="BA9E21A1053E4939A34617DBC3C76394"/>
                              </w:placeholder>
                              <w:temporary/>
                              <w:showingPlcHdr/>
                              <w15:appearance w15:val="hidden"/>
                            </w:sdtPr>
                            <w:sdtEndPr/>
                            <w:sdtContent>
                              <w:p w:rsidR="00A82319" w:rsidRDefault="008956E6">
                                <w:pPr>
                                  <w:pStyle w:val="BlockHeading"/>
                                </w:pPr>
                                <w:r>
                                  <w:t>A Recent Success</w:t>
                                </w:r>
                              </w:p>
                            </w:sdtContent>
                          </w:sdt>
                          <w:sdt>
                            <w:sdtPr>
                              <w:id w:val="-188373311"/>
                              <w:placeholder>
                                <w:docPart w:val="8DAF6AB7A2A2405BA8C1CF0A0A0CA781"/>
                              </w:placeholder>
                              <w:temporary/>
                              <w:showingPlcHdr/>
                              <w15:appearance w15:val="hidden"/>
                            </w:sdtPr>
                            <w:sdtEndPr/>
                            <w:sdtContent>
                              <w:p w:rsidR="00A82319" w:rsidRDefault="008956E6">
                                <w:pPr>
                                  <w:pStyle w:val="BlockText"/>
                                </w:pPr>
                                <w:r>
                                  <w:t>You might use a sidebar for a brief story about an important event or a company success story that you want to highlight.</w:t>
                                </w:r>
                              </w:p>
                              <w:p w:rsidR="00A82319" w:rsidRDefault="008956E6">
                                <w:pPr>
                                  <w:pStyle w:val="BlockText"/>
                                </w:pPr>
                                <w:r>
                                  <w:t>This is also a great place to show off your mission statement or other content you want to highlight boldly in every issue, such as upcoming events.</w:t>
                                </w:r>
                              </w:p>
                            </w:sdtContent>
                          </w:sdt>
                        </w:tc>
                      </w:tr>
                      <w:tr w:rsidR="00A82319">
                        <w:trPr>
                          <w:trHeight w:hRule="exact" w:val="288"/>
                        </w:trPr>
                        <w:tc>
                          <w:tcPr>
                            <w:tcW w:w="3518" w:type="dxa"/>
                          </w:tcPr>
                          <w:p w:rsidR="00A82319" w:rsidRDefault="00A82319"/>
                        </w:tc>
                      </w:tr>
                      <w:tr w:rsidR="00A82319">
                        <w:trPr>
                          <w:trHeight w:hRule="exact" w:val="3312"/>
                        </w:trPr>
                        <w:tc>
                          <w:tcPr>
                            <w:tcW w:w="3518" w:type="dxa"/>
                          </w:tcPr>
                          <w:p w:rsidR="00A82319" w:rsidRDefault="008956E6">
                            <w:r>
                              <w:rPr>
                                <w:noProof/>
                                <w:lang w:eastAsia="en-US"/>
                              </w:rPr>
                              <w:drawing>
                                <wp:inline distT="0" distB="0" distL="0" distR="0" wp14:anchorId="1053E2C8" wp14:editId="7D2FD736">
                                  <wp:extent cx="1965278" cy="262037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Dropbox\7-27 specs\newsletter\front.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71347" cy="2628462"/>
                                          </a:xfrm>
                                          <a:prstGeom prst="rect">
                                            <a:avLst/>
                                          </a:prstGeom>
                                          <a:noFill/>
                                          <a:ln>
                                            <a:noFill/>
                                          </a:ln>
                                        </pic:spPr>
                                      </pic:pic>
                                    </a:graphicData>
                                  </a:graphic>
                                </wp:inline>
                              </w:drawing>
                            </w:r>
                          </w:p>
                        </w:tc>
                      </w:tr>
                    </w:tbl>
                    <w:p w:rsidR="00A82319" w:rsidRDefault="00B85630" w:rsidP="00B85630">
                      <w:pPr>
                        <w:pStyle w:val="Caption"/>
                      </w:pPr>
                      <w:r>
                        <w:t>MR Mohamed during the meeting</w:t>
                      </w:r>
                    </w:p>
                  </w:txbxContent>
                </v:textbox>
                <w10:wrap type="square" anchorx="margin"/>
              </v:shape>
            </w:pict>
          </mc:Fallback>
        </mc:AlternateContent>
      </w:r>
      <w:r w:rsidR="006E64DF">
        <w:t>January’s edition</w:t>
      </w:r>
    </w:p>
    <w:p w:rsidR="006E64DF" w:rsidRPr="006E64DF" w:rsidRDefault="006E64DF" w:rsidP="006E64DF">
      <w:pPr>
        <w:rPr>
          <w:sz w:val="28"/>
          <w:szCs w:val="28"/>
        </w:rPr>
      </w:pPr>
      <w:r w:rsidRPr="006E64DF">
        <w:rPr>
          <w:sz w:val="28"/>
          <w:szCs w:val="28"/>
        </w:rPr>
        <w:t>Having  new members joining our monthly meetings is a great pride for us as it’s an indicator of our community getting bigger especially this meeting we enjoyed groups from different companies. We have been using different platforms to promote our activities and announce topics of our meetings. </w:t>
      </w:r>
      <w:r w:rsidR="00B85630">
        <w:rPr>
          <w:sz w:val="28"/>
          <w:szCs w:val="28"/>
        </w:rPr>
        <w:br/>
      </w:r>
      <w:bookmarkStart w:id="0" w:name="_GoBack"/>
      <w:r w:rsidR="00B85630">
        <w:rPr>
          <w:noProof/>
          <w:sz w:val="28"/>
          <w:szCs w:val="28"/>
          <w:lang w:eastAsia="en-US"/>
        </w:rPr>
        <w:drawing>
          <wp:inline distT="0" distB="0" distL="0" distR="0">
            <wp:extent cx="3473355" cy="260501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8-01-23 at 06.57.57.jpeg"/>
                    <pic:cNvPicPr/>
                  </pic:nvPicPr>
                  <pic:blipFill>
                    <a:blip r:embed="rId8">
                      <a:extLst>
                        <a:ext uri="{28A0092B-C50C-407E-A947-70E740481C1C}">
                          <a14:useLocalDpi xmlns:a14="http://schemas.microsoft.com/office/drawing/2010/main" val="0"/>
                        </a:ext>
                      </a:extLst>
                    </a:blip>
                    <a:stretch>
                      <a:fillRect/>
                    </a:stretch>
                  </pic:blipFill>
                  <pic:spPr>
                    <a:xfrm>
                      <a:off x="0" y="0"/>
                      <a:ext cx="3495035" cy="2621276"/>
                    </a:xfrm>
                    <a:prstGeom prst="rect">
                      <a:avLst/>
                    </a:prstGeom>
                  </pic:spPr>
                </pic:pic>
              </a:graphicData>
            </a:graphic>
          </wp:inline>
        </w:drawing>
      </w:r>
      <w:bookmarkEnd w:id="0"/>
      <w:r w:rsidRPr="006E64DF">
        <w:rPr>
          <w:sz w:val="28"/>
          <w:szCs w:val="28"/>
        </w:rPr>
        <w:t> </w:t>
      </w:r>
    </w:p>
    <w:p w:rsidR="006E64DF" w:rsidRDefault="006E64DF" w:rsidP="006E64DF">
      <w:pPr>
        <w:rPr>
          <w:sz w:val="28"/>
          <w:szCs w:val="28"/>
        </w:rPr>
      </w:pPr>
      <w:r w:rsidRPr="009C31DD">
        <w:rPr>
          <w:sz w:val="28"/>
          <w:szCs w:val="28"/>
        </w:rPr>
        <w:t>Having a strategy is important but what’s more important is to know how to apply it in the given time frame as time is the only resource that can’t be compensated.</w:t>
      </w:r>
    </w:p>
    <w:p w:rsidR="00A82319" w:rsidRPr="006E64DF" w:rsidRDefault="006E64DF" w:rsidP="006E64DF">
      <w:pPr>
        <w:rPr>
          <w:b/>
          <w:bCs/>
          <w:noProof/>
        </w:rPr>
      </w:pPr>
      <w:r>
        <w:rPr>
          <w:sz w:val="28"/>
          <w:szCs w:val="28"/>
        </w:rPr>
        <w:t>I</w:t>
      </w:r>
      <w:r w:rsidRPr="009C31DD">
        <w:rPr>
          <w:sz w:val="28"/>
          <w:szCs w:val="28"/>
        </w:rPr>
        <w:t>n this meeting Shereen Mosallam and Mohamed Gamal talk</w:t>
      </w:r>
      <w:r>
        <w:rPr>
          <w:sz w:val="28"/>
          <w:szCs w:val="28"/>
        </w:rPr>
        <w:t>ed</w:t>
      </w:r>
      <w:r w:rsidRPr="009C31DD">
        <w:rPr>
          <w:sz w:val="28"/>
          <w:szCs w:val="28"/>
        </w:rPr>
        <w:t xml:space="preserve"> about Hoshin Kanri Deployment tool and how a company Align</w:t>
      </w:r>
      <w:r>
        <w:rPr>
          <w:sz w:val="28"/>
          <w:szCs w:val="28"/>
        </w:rPr>
        <w:t xml:space="preserve"> objectives</w:t>
      </w:r>
      <w:r w:rsidRPr="009C31DD">
        <w:rPr>
          <w:sz w:val="28"/>
          <w:szCs w:val="28"/>
        </w:rPr>
        <w:t xml:space="preserve"> with the plans of middle management and work performed by employees to ensure that everyone is pulling in the same direction at the same time.</w:t>
      </w:r>
      <w:r w:rsidRPr="009C31DD">
        <w:rPr>
          <w:sz w:val="28"/>
          <w:szCs w:val="28"/>
        </w:rPr>
        <w:br/>
      </w:r>
    </w:p>
    <w:sectPr w:rsidR="00A82319" w:rsidRPr="006E64DF">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7D1" w:rsidRDefault="008917D1">
      <w:pPr>
        <w:spacing w:after="0" w:line="240" w:lineRule="auto"/>
      </w:pPr>
      <w:r>
        <w:separator/>
      </w:r>
    </w:p>
  </w:endnote>
  <w:endnote w:type="continuationSeparator" w:id="0">
    <w:p w:rsidR="008917D1" w:rsidRDefault="0089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7D1" w:rsidRDefault="008917D1">
      <w:pPr>
        <w:spacing w:after="0" w:line="240" w:lineRule="auto"/>
      </w:pPr>
      <w:r>
        <w:separator/>
      </w:r>
    </w:p>
  </w:footnote>
  <w:footnote w:type="continuationSeparator" w:id="0">
    <w:p w:rsidR="008917D1" w:rsidRDefault="00891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DF"/>
    <w:rsid w:val="000511E6"/>
    <w:rsid w:val="006E64DF"/>
    <w:rsid w:val="008917D1"/>
    <w:rsid w:val="008956E6"/>
    <w:rsid w:val="00A82319"/>
    <w:rsid w:val="00B85630"/>
    <w:rsid w:val="00D458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F470C7DC-12FB-4E2C-9EEA-FA6E0A1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 w:type="paragraph" w:styleId="NormalWeb">
    <w:name w:val="Normal (Web)"/>
    <w:basedOn w:val="Normal"/>
    <w:uiPriority w:val="99"/>
    <w:semiHidden/>
    <w:unhideWhenUsed/>
    <w:rsid w:val="006E64DF"/>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rah\Downloads\tf0320009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9E21A1053E4939A34617DBC3C76394"/>
        <w:category>
          <w:name w:val="General"/>
          <w:gallery w:val="placeholder"/>
        </w:category>
        <w:types>
          <w:type w:val="bbPlcHdr"/>
        </w:types>
        <w:behaviors>
          <w:behavior w:val="content"/>
        </w:behaviors>
        <w:guid w:val="{A4FB7DEA-4520-40AB-A26F-807E05713E0E}"/>
      </w:docPartPr>
      <w:docPartBody>
        <w:p w:rsidR="00000000" w:rsidRDefault="00594A90">
          <w:pPr>
            <w:pStyle w:val="BA9E21A1053E4939A34617DBC3C76394"/>
          </w:pPr>
          <w:r>
            <w:t>A Recent Success</w:t>
          </w:r>
        </w:p>
      </w:docPartBody>
    </w:docPart>
    <w:docPart>
      <w:docPartPr>
        <w:name w:val="8DAF6AB7A2A2405BA8C1CF0A0A0CA781"/>
        <w:category>
          <w:name w:val="General"/>
          <w:gallery w:val="placeholder"/>
        </w:category>
        <w:types>
          <w:type w:val="bbPlcHdr"/>
        </w:types>
        <w:behaviors>
          <w:behavior w:val="content"/>
        </w:behaviors>
        <w:guid w:val="{463C3861-F1C0-4CBD-AE70-8E5BBBD6B5F1}"/>
      </w:docPartPr>
      <w:docPartBody>
        <w:p w:rsidR="00AE48A6" w:rsidRDefault="00594A90">
          <w:pPr>
            <w:pStyle w:val="BlockText"/>
          </w:pPr>
          <w:r>
            <w:t>You might use a sidebar for a brief story about an important event or a company success story that you want to highlight.</w:t>
          </w:r>
        </w:p>
        <w:p w:rsidR="00000000" w:rsidRDefault="00594A90">
          <w:pPr>
            <w:pStyle w:val="8DAF6AB7A2A2405BA8C1CF0A0A0CA781"/>
          </w:pPr>
          <w:r>
            <w:t xml:space="preserve">This is also a great place to show off your mission statement </w:t>
          </w:r>
          <w:r>
            <w:t>or other content you want to highlight boldly in every issue, such as upcoming events.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90"/>
    <w:rsid w:val="00594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17CE76E0E4803BA0F0239E6C498E9">
    <w:name w:val="6E317CE76E0E4803BA0F0239E6C498E9"/>
  </w:style>
  <w:style w:type="paragraph" w:customStyle="1" w:styleId="EDB8DF0762B34C0FA9AC89BBD9794410">
    <w:name w:val="EDB8DF0762B34C0FA9AC89BBD9794410"/>
  </w:style>
  <w:style w:type="paragraph" w:customStyle="1" w:styleId="4C1CEAA733F24FEABD637125D391EF10">
    <w:name w:val="4C1CEAA733F24FEABD637125D391EF10"/>
  </w:style>
  <w:style w:type="paragraph" w:customStyle="1" w:styleId="7E0D8EB2E8A7483AA16275403AB6CC2F">
    <w:name w:val="7E0D8EB2E8A7483AA16275403AB6CC2F"/>
  </w:style>
  <w:style w:type="paragraph" w:customStyle="1" w:styleId="FF7B45314CDB4E559E00AD9748A6E291">
    <w:name w:val="FF7B45314CDB4E559E00AD9748A6E291"/>
  </w:style>
  <w:style w:type="paragraph" w:customStyle="1" w:styleId="EB88ECB7D6064367BE31E2F9B1B84F73">
    <w:name w:val="EB88ECB7D6064367BE31E2F9B1B84F73"/>
  </w:style>
  <w:style w:type="paragraph" w:customStyle="1" w:styleId="7DF4E6F97CB64623AE88C58D1F8D7C9E">
    <w:name w:val="7DF4E6F97CB64623AE88C58D1F8D7C9E"/>
  </w:style>
  <w:style w:type="paragraph" w:customStyle="1" w:styleId="BB2D20C49A794E74851B60345631B5ED">
    <w:name w:val="BB2D20C49A794E74851B60345631B5ED"/>
  </w:style>
  <w:style w:type="paragraph" w:customStyle="1" w:styleId="0E53B46F81824E93B468F061B92D92AE">
    <w:name w:val="0E53B46F81824E93B468F061B92D92AE"/>
  </w:style>
  <w:style w:type="paragraph" w:customStyle="1" w:styleId="5E57C8F0515C4B619DBC85ACF8F64E1B">
    <w:name w:val="5E57C8F0515C4B619DBC85ACF8F64E1B"/>
  </w:style>
  <w:style w:type="paragraph" w:customStyle="1" w:styleId="3F7C942256234700A9871DA30725DE47">
    <w:name w:val="3F7C942256234700A9871DA30725DE47"/>
  </w:style>
  <w:style w:type="paragraph" w:customStyle="1" w:styleId="B8BF2E6781CF440AA07A46BB33258468">
    <w:name w:val="B8BF2E6781CF440AA07A46BB33258468"/>
  </w:style>
  <w:style w:type="paragraph" w:customStyle="1" w:styleId="0C572D7C829A43D781B15484B311149C">
    <w:name w:val="0C572D7C829A43D781B15484B311149C"/>
  </w:style>
  <w:style w:type="paragraph" w:customStyle="1" w:styleId="0FD059421BEA4D2ABAEA0B6D30AD7D10">
    <w:name w:val="0FD059421BEA4D2ABAEA0B6D30AD7D10"/>
  </w:style>
  <w:style w:type="paragraph" w:customStyle="1" w:styleId="3A2A44BB99CC42F6B383A6504210BD54">
    <w:name w:val="3A2A44BB99CC42F6B383A6504210BD54"/>
  </w:style>
  <w:style w:type="paragraph" w:customStyle="1" w:styleId="115A07B8F8034A6E96A06346D990F4DF">
    <w:name w:val="115A07B8F8034A6E96A06346D990F4DF"/>
  </w:style>
  <w:style w:type="paragraph" w:customStyle="1" w:styleId="559847CAA3104762AE16883907E3ABD6">
    <w:name w:val="559847CAA3104762AE16883907E3ABD6"/>
  </w:style>
  <w:style w:type="paragraph" w:customStyle="1" w:styleId="BA9E21A1053E4939A34617DBC3C76394">
    <w:name w:val="BA9E21A1053E4939A34617DBC3C76394"/>
  </w:style>
  <w:style w:type="paragraph" w:styleId="BlockText">
    <w:name w:val="Block Text"/>
    <w:basedOn w:val="Normal"/>
    <w:uiPriority w:val="3"/>
    <w:unhideWhenUsed/>
    <w:qFormat/>
    <w:pPr>
      <w:spacing w:after="180" w:line="312" w:lineRule="auto"/>
      <w:ind w:left="288" w:right="288"/>
    </w:pPr>
    <w:rPr>
      <w:rFonts w:eastAsiaTheme="minorHAnsi"/>
      <w:color w:val="FFFFFF" w:themeColor="background1"/>
      <w:kern w:val="2"/>
      <w:szCs w:val="20"/>
      <w:lang w:eastAsia="ja-JP"/>
      <w14:ligatures w14:val="standard"/>
    </w:rPr>
  </w:style>
  <w:style w:type="paragraph" w:customStyle="1" w:styleId="8DAF6AB7A2A2405BA8C1CF0A0A0CA781">
    <w:name w:val="8DAF6AB7A2A2405BA8C1CF0A0A0CA781"/>
  </w:style>
  <w:style w:type="paragraph" w:customStyle="1" w:styleId="259CCE46DD6343AB8216228998E87E01">
    <w:name w:val="259CCE46DD6343AB8216228998E87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tf03200096</Template>
  <TotalTime>20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Farrah Wafik</dc:creator>
  <cp:keywords/>
  <cp:lastModifiedBy>Farrah Wafik</cp:lastModifiedBy>
  <cp:revision>1</cp:revision>
  <cp:lastPrinted>2012-08-02T20:18:00Z</cp:lastPrinted>
  <dcterms:created xsi:type="dcterms:W3CDTF">2018-02-05T23:09:00Z</dcterms:created>
  <dcterms:modified xsi:type="dcterms:W3CDTF">2018-02-05T23:29:00Z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